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3153" w:rsidRPr="008760AD" w:rsidRDefault="00E53153" w:rsidP="00E53153">
      <w:pPr>
        <w:rPr>
          <w:b/>
          <w:bCs/>
        </w:rPr>
      </w:pPr>
      <w:r w:rsidRPr="008760AD">
        <w:rPr>
          <w:b/>
          <w:bCs/>
        </w:rPr>
        <w:t xml:space="preserve">Уход за </w:t>
      </w:r>
      <w:proofErr w:type="spellStart"/>
      <w:r w:rsidRPr="008760AD">
        <w:rPr>
          <w:b/>
          <w:bCs/>
        </w:rPr>
        <w:t>себодефицитной</w:t>
      </w:r>
      <w:proofErr w:type="spellEnd"/>
      <w:r w:rsidRPr="008760AD">
        <w:rPr>
          <w:b/>
          <w:bCs/>
        </w:rPr>
        <w:t xml:space="preserve"> кожей</w:t>
      </w:r>
    </w:p>
    <w:tbl>
      <w:tblPr>
        <w:tblStyle w:val="a3"/>
        <w:tblW w:w="14147" w:type="dxa"/>
        <w:tblLook w:val="04A0" w:firstRow="1" w:lastRow="0" w:firstColumn="1" w:lastColumn="0" w:noHBand="0" w:noVBand="1"/>
      </w:tblPr>
      <w:tblGrid>
        <w:gridCol w:w="2287"/>
        <w:gridCol w:w="2927"/>
        <w:gridCol w:w="5926"/>
        <w:gridCol w:w="3007"/>
      </w:tblGrid>
      <w:tr w:rsidR="00E53153" w:rsidTr="006F236E">
        <w:tc>
          <w:tcPr>
            <w:tcW w:w="2287" w:type="dxa"/>
          </w:tcPr>
          <w:p w:rsidR="00E53153" w:rsidRPr="00CA79A3" w:rsidRDefault="00E53153" w:rsidP="006F236E">
            <w:pPr>
              <w:rPr>
                <w:b/>
                <w:bCs/>
              </w:rPr>
            </w:pPr>
            <w:r w:rsidRPr="00CA79A3">
              <w:rPr>
                <w:b/>
                <w:bCs/>
              </w:rPr>
              <w:t>Этап</w:t>
            </w:r>
          </w:p>
        </w:tc>
        <w:tc>
          <w:tcPr>
            <w:tcW w:w="2927" w:type="dxa"/>
          </w:tcPr>
          <w:p w:rsidR="00E53153" w:rsidRPr="00CA79A3" w:rsidRDefault="00E53153" w:rsidP="006F236E">
            <w:pPr>
              <w:rPr>
                <w:b/>
                <w:bCs/>
              </w:rPr>
            </w:pPr>
            <w:r w:rsidRPr="00CA79A3">
              <w:rPr>
                <w:b/>
                <w:bCs/>
              </w:rPr>
              <w:t>Средство</w:t>
            </w:r>
          </w:p>
        </w:tc>
        <w:tc>
          <w:tcPr>
            <w:tcW w:w="5926" w:type="dxa"/>
          </w:tcPr>
          <w:p w:rsidR="00E53153" w:rsidRPr="00CA79A3" w:rsidRDefault="00E53153" w:rsidP="006F236E">
            <w:pPr>
              <w:jc w:val="left"/>
              <w:rPr>
                <w:b/>
                <w:bCs/>
              </w:rPr>
            </w:pPr>
            <w:r w:rsidRPr="00CA79A3">
              <w:rPr>
                <w:b/>
                <w:bCs/>
              </w:rPr>
              <w:t>Порядок применения</w:t>
            </w:r>
          </w:p>
        </w:tc>
        <w:tc>
          <w:tcPr>
            <w:tcW w:w="3007" w:type="dxa"/>
          </w:tcPr>
          <w:p w:rsidR="00E53153" w:rsidRPr="00CA79A3" w:rsidRDefault="00E53153" w:rsidP="006F236E">
            <w:pPr>
              <w:ind w:left="28"/>
              <w:rPr>
                <w:b/>
                <w:bCs/>
              </w:rPr>
            </w:pPr>
            <w:r w:rsidRPr="00CA79A3">
              <w:rPr>
                <w:b/>
                <w:bCs/>
              </w:rPr>
              <w:t>Примечание</w:t>
            </w:r>
          </w:p>
        </w:tc>
      </w:tr>
      <w:tr w:rsidR="00E53153" w:rsidTr="006F236E">
        <w:tc>
          <w:tcPr>
            <w:tcW w:w="2287" w:type="dxa"/>
          </w:tcPr>
          <w:p w:rsidR="00E53153" w:rsidRDefault="00E53153" w:rsidP="006F236E">
            <w:proofErr w:type="spellStart"/>
            <w:r>
              <w:t>Демакияж</w:t>
            </w:r>
            <w:proofErr w:type="spellEnd"/>
          </w:p>
        </w:tc>
        <w:tc>
          <w:tcPr>
            <w:tcW w:w="2927" w:type="dxa"/>
          </w:tcPr>
          <w:p w:rsidR="00E53153" w:rsidRPr="00E13B37" w:rsidRDefault="00E53153" w:rsidP="006F236E">
            <w:r w:rsidRPr="00E13B37">
              <w:t>Натуральное очищающее молочко</w:t>
            </w:r>
          </w:p>
        </w:tc>
        <w:tc>
          <w:tcPr>
            <w:tcW w:w="5926" w:type="dxa"/>
          </w:tcPr>
          <w:p w:rsidR="00E53153" w:rsidRDefault="00E53153" w:rsidP="006F236E">
            <w:r>
              <w:t xml:space="preserve">На кожу нанести небольшое количество </w:t>
            </w:r>
            <w:r w:rsidRPr="009B1C87">
              <w:rPr>
                <w:b/>
                <w:bCs/>
              </w:rPr>
              <w:t xml:space="preserve">Натуральное очищающее молочко – </w:t>
            </w:r>
            <w:proofErr w:type="spellStart"/>
            <w:r w:rsidRPr="009B1C87">
              <w:rPr>
                <w:b/>
                <w:bCs/>
              </w:rPr>
              <w:t>Natural</w:t>
            </w:r>
            <w:proofErr w:type="spellEnd"/>
            <w:r w:rsidRPr="009B1C87">
              <w:rPr>
                <w:b/>
                <w:bCs/>
              </w:rPr>
              <w:t xml:space="preserve"> </w:t>
            </w:r>
            <w:proofErr w:type="spellStart"/>
            <w:r w:rsidRPr="009B1C87">
              <w:rPr>
                <w:b/>
                <w:bCs/>
              </w:rPr>
              <w:t>Cleansing</w:t>
            </w:r>
            <w:proofErr w:type="spellEnd"/>
            <w:r w:rsidRPr="009B1C87">
              <w:rPr>
                <w:b/>
                <w:bCs/>
              </w:rPr>
              <w:t xml:space="preserve"> </w:t>
            </w:r>
            <w:proofErr w:type="spellStart"/>
            <w:r w:rsidRPr="009B1C87">
              <w:rPr>
                <w:b/>
                <w:bCs/>
              </w:rPr>
              <w:t>Milk</w:t>
            </w:r>
            <w:proofErr w:type="spellEnd"/>
            <w:r>
              <w:rPr>
                <w:b/>
                <w:bCs/>
              </w:rPr>
              <w:t xml:space="preserve">, </w:t>
            </w:r>
            <w:r w:rsidRPr="009B1C87">
              <w:t>распределить по лицу, шее и декольте, удаляя загрязнения и декоративную косметику, а затем тщательно смыть водой.</w:t>
            </w:r>
            <w:r>
              <w:rPr>
                <w:b/>
                <w:bCs/>
              </w:rPr>
              <w:t xml:space="preserve"> </w:t>
            </w:r>
            <w:r>
              <w:t>Кожу просушить салфеткой.</w:t>
            </w:r>
          </w:p>
        </w:tc>
        <w:tc>
          <w:tcPr>
            <w:tcW w:w="3007" w:type="dxa"/>
          </w:tcPr>
          <w:p w:rsidR="00E53153" w:rsidRDefault="00E53153" w:rsidP="006F236E">
            <w:pPr>
              <w:ind w:left="28"/>
            </w:pPr>
          </w:p>
        </w:tc>
      </w:tr>
      <w:tr w:rsidR="00E53153" w:rsidTr="006F236E">
        <w:tc>
          <w:tcPr>
            <w:tcW w:w="2287" w:type="dxa"/>
          </w:tcPr>
          <w:p w:rsidR="00E53153" w:rsidRDefault="00E53153" w:rsidP="006F236E">
            <w:r>
              <w:t>Глубокое очищение</w:t>
            </w:r>
          </w:p>
        </w:tc>
        <w:tc>
          <w:tcPr>
            <w:tcW w:w="2927" w:type="dxa"/>
          </w:tcPr>
          <w:p w:rsidR="00E53153" w:rsidRPr="00E13B37" w:rsidRDefault="00E53153" w:rsidP="006F236E">
            <w:proofErr w:type="spellStart"/>
            <w:r w:rsidRPr="0063291D">
              <w:t>Лактобионовый</w:t>
            </w:r>
            <w:proofErr w:type="spellEnd"/>
            <w:r w:rsidRPr="0063291D">
              <w:t xml:space="preserve"> пилинг</w:t>
            </w:r>
          </w:p>
        </w:tc>
        <w:tc>
          <w:tcPr>
            <w:tcW w:w="5926" w:type="dxa"/>
          </w:tcPr>
          <w:p w:rsidR="00E53153" w:rsidRDefault="00E53153" w:rsidP="006F236E">
            <w:r>
              <w:t xml:space="preserve">На сухую очищенную кожу нанести </w:t>
            </w:r>
            <w:proofErr w:type="spellStart"/>
            <w:r w:rsidRPr="0063291D">
              <w:t>Лактобионовый</w:t>
            </w:r>
            <w:proofErr w:type="spellEnd"/>
            <w:r w:rsidRPr="0063291D">
              <w:t xml:space="preserve"> пилинг</w:t>
            </w:r>
            <w:r>
              <w:t xml:space="preserve"> – </w:t>
            </w:r>
            <w:r w:rsidRPr="0063291D">
              <w:rPr>
                <w:b/>
                <w:bCs/>
                <w:lang w:val="en-US"/>
              </w:rPr>
              <w:t>Vision</w:t>
            </w:r>
            <w:r w:rsidRPr="0063291D">
              <w:rPr>
                <w:b/>
                <w:bCs/>
              </w:rPr>
              <w:t xml:space="preserve"> </w:t>
            </w:r>
            <w:r w:rsidRPr="0063291D">
              <w:rPr>
                <w:b/>
                <w:bCs/>
                <w:lang w:val="en-US"/>
              </w:rPr>
              <w:t>Peel</w:t>
            </w:r>
            <w:r>
              <w:t xml:space="preserve">, начиная с наименее чувствительных участков. Время экспозиции 10-15 минут. Смыть водой комнатной температуры. Кожу просушить салфеткой. </w:t>
            </w:r>
          </w:p>
          <w:p w:rsidR="00E53153" w:rsidRDefault="00E53153" w:rsidP="006F236E"/>
        </w:tc>
        <w:tc>
          <w:tcPr>
            <w:tcW w:w="3007" w:type="dxa"/>
          </w:tcPr>
          <w:p w:rsidR="00E53153" w:rsidRDefault="00E53153" w:rsidP="006F236E">
            <w:pPr>
              <w:ind w:left="28"/>
            </w:pPr>
            <w:r>
              <w:t>Данный этап можно заменить энзимной пудрой для более плотной и комбинированной кожи.</w:t>
            </w:r>
          </w:p>
        </w:tc>
      </w:tr>
      <w:tr w:rsidR="00E53153" w:rsidTr="006F236E">
        <w:tc>
          <w:tcPr>
            <w:tcW w:w="2287" w:type="dxa"/>
            <w:vMerge w:val="restart"/>
          </w:tcPr>
          <w:p w:rsidR="00E53153" w:rsidRDefault="00E53153" w:rsidP="006F236E"/>
          <w:p w:rsidR="00E53153" w:rsidRDefault="00E53153" w:rsidP="006F236E"/>
          <w:p w:rsidR="00E53153" w:rsidRDefault="00E53153" w:rsidP="006F236E">
            <w:proofErr w:type="spellStart"/>
            <w:r>
              <w:t>Карбокситерапия</w:t>
            </w:r>
            <w:proofErr w:type="spellEnd"/>
            <w:r>
              <w:t xml:space="preserve"> </w:t>
            </w:r>
          </w:p>
        </w:tc>
        <w:tc>
          <w:tcPr>
            <w:tcW w:w="2927" w:type="dxa"/>
          </w:tcPr>
          <w:p w:rsidR="00E53153" w:rsidRDefault="00E53153" w:rsidP="006F236E">
            <w:r>
              <w:t>Первый этап</w:t>
            </w:r>
          </w:p>
        </w:tc>
        <w:tc>
          <w:tcPr>
            <w:tcW w:w="5926" w:type="dxa"/>
          </w:tcPr>
          <w:p w:rsidR="00E53153" w:rsidRPr="00E13B37" w:rsidRDefault="00E53153" w:rsidP="006F236E">
            <w:pPr>
              <w:rPr>
                <w:b/>
                <w:bCs/>
              </w:rPr>
            </w:pPr>
            <w:r>
              <w:t xml:space="preserve">Нанести небольшое количество геля </w:t>
            </w:r>
            <w:proofErr w:type="spellStart"/>
            <w:r w:rsidRPr="00864E30">
              <w:rPr>
                <w:b/>
                <w:bCs/>
              </w:rPr>
              <w:t>Carboxy</w:t>
            </w:r>
            <w:proofErr w:type="spellEnd"/>
            <w:r w:rsidRPr="00864E30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864E30">
              <w:rPr>
                <w:b/>
                <w:bCs/>
              </w:rPr>
              <w:t>Professional</w:t>
            </w:r>
            <w:proofErr w:type="spellEnd"/>
            <w:r w:rsidRPr="00864E30">
              <w:rPr>
                <w:b/>
                <w:bCs/>
              </w:rPr>
              <w:t xml:space="preserve">  </w:t>
            </w:r>
            <w:r w:rsidRPr="00864E30">
              <w:rPr>
                <w:b/>
                <w:bCs/>
                <w:lang w:val="en-US"/>
              </w:rPr>
              <w:t>STEP</w:t>
            </w:r>
            <w:proofErr w:type="gramEnd"/>
            <w:r w:rsidRPr="00864E30">
              <w:rPr>
                <w:b/>
                <w:bCs/>
              </w:rPr>
              <w:t xml:space="preserve"> 1</w:t>
            </w:r>
            <w:r w:rsidRPr="00E13B37">
              <w:t xml:space="preserve">– </w:t>
            </w:r>
            <w:proofErr w:type="spellStart"/>
            <w:r w:rsidRPr="00E13B37">
              <w:t>Карбокситерапия</w:t>
            </w:r>
            <w:proofErr w:type="spellEnd"/>
            <w:r w:rsidRPr="00E13B37">
              <w:t xml:space="preserve"> </w:t>
            </w:r>
            <w:r>
              <w:t>этап 1, Время экспозиции 5-6 минут</w:t>
            </w:r>
          </w:p>
          <w:p w:rsidR="00E53153" w:rsidRDefault="00E53153" w:rsidP="006F236E">
            <w:pPr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3007" w:type="dxa"/>
          </w:tcPr>
          <w:p w:rsidR="00E53153" w:rsidRDefault="00E53153" w:rsidP="006F236E">
            <w:pPr>
              <w:ind w:left="28"/>
            </w:pPr>
          </w:p>
        </w:tc>
      </w:tr>
      <w:tr w:rsidR="00E53153" w:rsidTr="006F236E">
        <w:tc>
          <w:tcPr>
            <w:tcW w:w="2287" w:type="dxa"/>
            <w:vMerge/>
          </w:tcPr>
          <w:p w:rsidR="00E53153" w:rsidRDefault="00E53153" w:rsidP="006F236E"/>
        </w:tc>
        <w:tc>
          <w:tcPr>
            <w:tcW w:w="2927" w:type="dxa"/>
          </w:tcPr>
          <w:p w:rsidR="00E53153" w:rsidRDefault="00E53153" w:rsidP="006F236E">
            <w:r>
              <w:t>Второй этап</w:t>
            </w:r>
          </w:p>
        </w:tc>
        <w:tc>
          <w:tcPr>
            <w:tcW w:w="5926" w:type="dxa"/>
          </w:tcPr>
          <w:p w:rsidR="00E53153" w:rsidRDefault="00E53153" w:rsidP="006F236E">
            <w:r>
              <w:tab/>
              <w:t xml:space="preserve">Не смывая нанесенный гель, сухой кисточкой нанести </w:t>
            </w:r>
            <w:proofErr w:type="gramStart"/>
            <w:r>
              <w:t xml:space="preserve">гель  </w:t>
            </w:r>
            <w:r w:rsidRPr="00E13B37">
              <w:t>–</w:t>
            </w:r>
            <w:proofErr w:type="gramEnd"/>
            <w:r w:rsidRPr="00E13B37">
              <w:t xml:space="preserve"> </w:t>
            </w:r>
            <w:proofErr w:type="spellStart"/>
            <w:r w:rsidRPr="00E13B37">
              <w:t>Карбокситерапия</w:t>
            </w:r>
            <w:proofErr w:type="spellEnd"/>
            <w:r w:rsidRPr="00E13B37">
              <w:t xml:space="preserve"> </w:t>
            </w:r>
            <w:r>
              <w:t xml:space="preserve">этап 2 - </w:t>
            </w:r>
            <w:proofErr w:type="spellStart"/>
            <w:r w:rsidRPr="00864E30">
              <w:rPr>
                <w:b/>
                <w:bCs/>
              </w:rPr>
              <w:t>Carboxy</w:t>
            </w:r>
            <w:proofErr w:type="spellEnd"/>
            <w:r w:rsidRPr="00864E30">
              <w:rPr>
                <w:b/>
                <w:bCs/>
              </w:rPr>
              <w:t xml:space="preserve"> </w:t>
            </w:r>
            <w:proofErr w:type="spellStart"/>
            <w:r w:rsidRPr="00864E30">
              <w:rPr>
                <w:b/>
                <w:bCs/>
              </w:rPr>
              <w:t>Professional</w:t>
            </w:r>
            <w:proofErr w:type="spellEnd"/>
            <w:r w:rsidRPr="00864E30">
              <w:rPr>
                <w:b/>
                <w:bCs/>
              </w:rPr>
              <w:t xml:space="preserve">  </w:t>
            </w:r>
            <w:r w:rsidRPr="00864E30">
              <w:rPr>
                <w:b/>
                <w:bCs/>
                <w:lang w:val="en-US"/>
              </w:rPr>
              <w:t>STEP</w:t>
            </w:r>
            <w:r w:rsidRPr="00864E3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2. </w:t>
            </w:r>
            <w:r>
              <w:t xml:space="preserve"> </w:t>
            </w:r>
            <w:r w:rsidRPr="00864E30">
              <w:t>Время экспозиции 5-6 минут</w:t>
            </w:r>
            <w:r>
              <w:t>.</w:t>
            </w:r>
            <w:r w:rsidRPr="003D19D7">
              <w:rPr>
                <w:rFonts w:eastAsia="Times New Roman" w:cstheme="minorHAnsi"/>
                <w:lang w:eastAsia="ru-RU"/>
              </w:rPr>
              <w:t xml:space="preserve"> Обильно смыть водой. </w:t>
            </w:r>
            <w:r>
              <w:rPr>
                <w:rFonts w:eastAsia="Times New Roman" w:cstheme="minorHAnsi"/>
                <w:lang w:eastAsia="ru-RU"/>
              </w:rPr>
              <w:t>Кожу просушить салфетками</w:t>
            </w:r>
          </w:p>
        </w:tc>
        <w:tc>
          <w:tcPr>
            <w:tcW w:w="3007" w:type="dxa"/>
          </w:tcPr>
          <w:p w:rsidR="00E53153" w:rsidRDefault="00E53153" w:rsidP="006F236E">
            <w:pPr>
              <w:ind w:left="28"/>
            </w:pPr>
          </w:p>
        </w:tc>
      </w:tr>
      <w:tr w:rsidR="00E53153" w:rsidTr="006F236E">
        <w:tc>
          <w:tcPr>
            <w:tcW w:w="2287" w:type="dxa"/>
            <w:vMerge w:val="restart"/>
          </w:tcPr>
          <w:p w:rsidR="00E53153" w:rsidRDefault="00E53153" w:rsidP="006F236E"/>
          <w:p w:rsidR="00E53153" w:rsidRDefault="00E53153" w:rsidP="006F236E">
            <w:r>
              <w:t>Восстановление</w:t>
            </w:r>
          </w:p>
        </w:tc>
        <w:tc>
          <w:tcPr>
            <w:tcW w:w="2927" w:type="dxa"/>
          </w:tcPr>
          <w:p w:rsidR="00E53153" w:rsidRPr="006D6715" w:rsidRDefault="00E53153" w:rsidP="006F236E">
            <w:r w:rsidRPr="00864E30">
              <w:t>сыворотка с гиалуроновой кислотой 100%</w:t>
            </w:r>
          </w:p>
        </w:tc>
        <w:tc>
          <w:tcPr>
            <w:tcW w:w="5926" w:type="dxa"/>
          </w:tcPr>
          <w:p w:rsidR="00E53153" w:rsidRDefault="00E53153" w:rsidP="006F236E">
            <w:r>
              <w:t xml:space="preserve">Распределите 0,5-1 мл сыворотки с гиалуроновой кислотой 100% </w:t>
            </w:r>
            <w:proofErr w:type="spellStart"/>
            <w:r w:rsidRPr="00DE557B">
              <w:rPr>
                <w:b/>
                <w:bCs/>
              </w:rPr>
              <w:t>Pure</w:t>
            </w:r>
            <w:proofErr w:type="spellEnd"/>
            <w:r w:rsidRPr="00DE557B">
              <w:rPr>
                <w:b/>
                <w:bCs/>
              </w:rPr>
              <w:t xml:space="preserve"> </w:t>
            </w:r>
            <w:proofErr w:type="spellStart"/>
            <w:r w:rsidRPr="00DE557B">
              <w:rPr>
                <w:b/>
                <w:bCs/>
              </w:rPr>
              <w:t>Hyaluronic</w:t>
            </w:r>
            <w:proofErr w:type="spellEnd"/>
            <w:r w:rsidRPr="00DE557B">
              <w:rPr>
                <w:b/>
                <w:bCs/>
              </w:rPr>
              <w:t xml:space="preserve"> </w:t>
            </w:r>
            <w:proofErr w:type="spellStart"/>
            <w:r w:rsidRPr="00DE557B">
              <w:rPr>
                <w:b/>
                <w:bCs/>
              </w:rPr>
              <w:t>Serum</w:t>
            </w:r>
            <w:proofErr w:type="spellEnd"/>
            <w:r>
              <w:rPr>
                <w:b/>
                <w:bCs/>
              </w:rPr>
              <w:t xml:space="preserve"> </w:t>
            </w:r>
            <w:r w:rsidRPr="00CA79A3">
              <w:t>по обрабатываемой коже, дождитесь впитывания</w:t>
            </w:r>
          </w:p>
        </w:tc>
        <w:tc>
          <w:tcPr>
            <w:tcW w:w="3007" w:type="dxa"/>
          </w:tcPr>
          <w:p w:rsidR="00E53153" w:rsidRDefault="00E53153" w:rsidP="006F236E">
            <w:pPr>
              <w:ind w:left="28"/>
            </w:pPr>
          </w:p>
        </w:tc>
      </w:tr>
      <w:tr w:rsidR="00E53153" w:rsidTr="006F236E">
        <w:tc>
          <w:tcPr>
            <w:tcW w:w="2287" w:type="dxa"/>
            <w:vMerge/>
          </w:tcPr>
          <w:p w:rsidR="00E53153" w:rsidRDefault="00E53153" w:rsidP="006F236E"/>
        </w:tc>
        <w:tc>
          <w:tcPr>
            <w:tcW w:w="2927" w:type="dxa"/>
          </w:tcPr>
          <w:p w:rsidR="00E53153" w:rsidRPr="0063291D" w:rsidRDefault="00E53153" w:rsidP="006F236E">
            <w:pPr>
              <w:shd w:val="clear" w:color="auto" w:fill="FFFFFF"/>
              <w:textAlignment w:val="baseline"/>
              <w:outlineLvl w:val="0"/>
            </w:pPr>
            <w:r w:rsidRPr="0063291D">
              <w:rPr>
                <w:rFonts w:eastAsia="Times New Roman"/>
                <w:color w:val="333333"/>
                <w:kern w:val="36"/>
                <w:lang w:eastAsia="ru-RU"/>
              </w:rPr>
              <w:t xml:space="preserve">Гиалуроновая увлажняющая </w:t>
            </w:r>
            <w:proofErr w:type="gramStart"/>
            <w:r w:rsidRPr="0063291D">
              <w:rPr>
                <w:rFonts w:eastAsia="Times New Roman"/>
                <w:color w:val="333333"/>
                <w:kern w:val="36"/>
                <w:lang w:eastAsia="ru-RU"/>
              </w:rPr>
              <w:t xml:space="preserve">маска </w:t>
            </w:r>
            <w:r>
              <w:t xml:space="preserve"> или</w:t>
            </w:r>
            <w:proofErr w:type="gramEnd"/>
            <w:r>
              <w:t xml:space="preserve"> </w:t>
            </w:r>
            <w:proofErr w:type="spellStart"/>
            <w:r>
              <w:t>Антистресс</w:t>
            </w:r>
            <w:proofErr w:type="spellEnd"/>
            <w:r w:rsidRPr="0063291D">
              <w:t xml:space="preserve"> </w:t>
            </w:r>
            <w:r>
              <w:t>маска</w:t>
            </w:r>
          </w:p>
        </w:tc>
        <w:tc>
          <w:tcPr>
            <w:tcW w:w="5926" w:type="dxa"/>
          </w:tcPr>
          <w:p w:rsidR="00E53153" w:rsidRDefault="00E53153" w:rsidP="006F236E">
            <w:r>
              <w:t>Нанесите</w:t>
            </w:r>
            <w:r w:rsidRPr="00E800DF">
              <w:t xml:space="preserve"> </w:t>
            </w:r>
            <w:r>
              <w:t>маску</w:t>
            </w:r>
            <w:r w:rsidRPr="00E800DF">
              <w:t xml:space="preserve"> </w:t>
            </w:r>
            <w:proofErr w:type="spellStart"/>
            <w:r w:rsidRPr="009B1C87">
              <w:rPr>
                <w:b/>
                <w:bCs/>
                <w:lang w:val="en-US"/>
              </w:rPr>
              <w:t>Antistress</w:t>
            </w:r>
            <w:proofErr w:type="spellEnd"/>
            <w:r w:rsidRPr="00E800DF">
              <w:rPr>
                <w:b/>
                <w:bCs/>
              </w:rPr>
              <w:t xml:space="preserve"> </w:t>
            </w:r>
            <w:r w:rsidRPr="009B1C87">
              <w:rPr>
                <w:b/>
                <w:bCs/>
                <w:lang w:val="en-US"/>
              </w:rPr>
              <w:t>Mask</w:t>
            </w:r>
            <w:r w:rsidRPr="00E800DF">
              <w:rPr>
                <w:b/>
                <w:bCs/>
              </w:rPr>
              <w:t xml:space="preserve"> </w:t>
            </w:r>
            <w:r w:rsidRPr="0063291D">
              <w:t xml:space="preserve">или Гиалуроновая увлажняющая маска </w:t>
            </w:r>
            <w:r w:rsidRPr="00E800DF">
              <w:rPr>
                <w:b/>
                <w:bCs/>
              </w:rPr>
              <w:t xml:space="preserve">– </w:t>
            </w:r>
            <w:proofErr w:type="spellStart"/>
            <w:r w:rsidRPr="00E800DF">
              <w:rPr>
                <w:b/>
                <w:bCs/>
              </w:rPr>
              <w:t>Hyaluronic</w:t>
            </w:r>
            <w:proofErr w:type="spellEnd"/>
            <w:r w:rsidRPr="00E800DF">
              <w:rPr>
                <w:b/>
                <w:bCs/>
              </w:rPr>
              <w:t xml:space="preserve"> </w:t>
            </w:r>
            <w:proofErr w:type="spellStart"/>
            <w:r w:rsidRPr="00E800DF">
              <w:rPr>
                <w:b/>
                <w:bCs/>
              </w:rPr>
              <w:t>Mask</w:t>
            </w:r>
            <w:proofErr w:type="spellEnd"/>
            <w:r w:rsidRPr="00E800DF">
              <w:rPr>
                <w:b/>
                <w:bCs/>
              </w:rPr>
              <w:t xml:space="preserve"> </w:t>
            </w:r>
            <w:proofErr w:type="spellStart"/>
            <w:r w:rsidRPr="00E800DF">
              <w:rPr>
                <w:b/>
                <w:bCs/>
              </w:rPr>
              <w:t>Moisturizing</w:t>
            </w:r>
            <w:proofErr w:type="spellEnd"/>
            <w:r>
              <w:rPr>
                <w:b/>
                <w:bCs/>
              </w:rPr>
              <w:t xml:space="preserve"> </w:t>
            </w:r>
            <w:r w:rsidRPr="00E800DF">
              <w:t>на 8-10 минут</w:t>
            </w:r>
            <w:r>
              <w:t>.</w:t>
            </w:r>
          </w:p>
        </w:tc>
        <w:tc>
          <w:tcPr>
            <w:tcW w:w="3007" w:type="dxa"/>
          </w:tcPr>
          <w:p w:rsidR="00E53153" w:rsidRDefault="00E53153" w:rsidP="006F236E">
            <w:pPr>
              <w:ind w:left="28"/>
            </w:pPr>
            <w:r>
              <w:t xml:space="preserve">Возможно нанесение </w:t>
            </w:r>
            <w:proofErr w:type="spellStart"/>
            <w:r>
              <w:t>альгинатной</w:t>
            </w:r>
            <w:proofErr w:type="spellEnd"/>
            <w:r>
              <w:t xml:space="preserve"> маски</w:t>
            </w:r>
          </w:p>
        </w:tc>
      </w:tr>
      <w:tr w:rsidR="00E53153" w:rsidRPr="008760AD" w:rsidTr="006F236E">
        <w:tc>
          <w:tcPr>
            <w:tcW w:w="2287" w:type="dxa"/>
          </w:tcPr>
          <w:p w:rsidR="00E53153" w:rsidRDefault="00E53153" w:rsidP="006F236E"/>
          <w:p w:rsidR="00E53153" w:rsidRDefault="00E53153" w:rsidP="006F236E"/>
          <w:p w:rsidR="00E53153" w:rsidRPr="005704A1" w:rsidRDefault="00E53153" w:rsidP="006F236E">
            <w:r>
              <w:t xml:space="preserve">Защита </w:t>
            </w:r>
          </w:p>
        </w:tc>
        <w:tc>
          <w:tcPr>
            <w:tcW w:w="2927" w:type="dxa"/>
          </w:tcPr>
          <w:p w:rsidR="00E53153" w:rsidRPr="002313C0" w:rsidRDefault="00E53153" w:rsidP="006F236E">
            <w:r w:rsidRPr="00864E30">
              <w:t xml:space="preserve">Крем </w:t>
            </w:r>
            <w:proofErr w:type="spellStart"/>
            <w:r w:rsidRPr="00864E30">
              <w:t>Гидротант</w:t>
            </w:r>
            <w:proofErr w:type="spellEnd"/>
            <w:r w:rsidRPr="00864E30">
              <w:t xml:space="preserve"> с гиалуроновой кислотой или </w:t>
            </w:r>
            <w:proofErr w:type="spellStart"/>
            <w:r>
              <w:t>суперувлажняющий</w:t>
            </w:r>
            <w:proofErr w:type="spellEnd"/>
            <w:r>
              <w:t xml:space="preserve"> гиалуроновый крем</w:t>
            </w:r>
          </w:p>
        </w:tc>
        <w:tc>
          <w:tcPr>
            <w:tcW w:w="5926" w:type="dxa"/>
          </w:tcPr>
          <w:p w:rsidR="00E53153" w:rsidRPr="002B306F" w:rsidRDefault="00E53153" w:rsidP="006F236E">
            <w:pPr>
              <w:rPr>
                <w:b/>
                <w:bCs/>
                <w:lang w:val="en-US"/>
              </w:rPr>
            </w:pPr>
            <w:r w:rsidRPr="008B74C7">
              <w:t xml:space="preserve"> </w:t>
            </w:r>
            <w:r>
              <w:t>В</w:t>
            </w:r>
            <w:r w:rsidRPr="002B306F">
              <w:rPr>
                <w:lang w:val="en-US"/>
              </w:rPr>
              <w:t xml:space="preserve"> </w:t>
            </w:r>
            <w:r>
              <w:t>завершении</w:t>
            </w:r>
            <w:r w:rsidRPr="002B306F">
              <w:rPr>
                <w:lang w:val="en-US"/>
              </w:rPr>
              <w:t xml:space="preserve"> </w:t>
            </w:r>
            <w:r>
              <w:t>ухода</w:t>
            </w:r>
            <w:r w:rsidRPr="002B306F">
              <w:rPr>
                <w:lang w:val="en-US"/>
              </w:rPr>
              <w:t xml:space="preserve"> </w:t>
            </w:r>
            <w:r>
              <w:t>используйте</w:t>
            </w:r>
            <w:r w:rsidRPr="002B306F">
              <w:rPr>
                <w:lang w:val="en-US"/>
              </w:rPr>
              <w:t xml:space="preserve"> </w:t>
            </w:r>
            <w:proofErr w:type="spellStart"/>
            <w:r w:rsidRPr="002B306F">
              <w:rPr>
                <w:b/>
                <w:bCs/>
                <w:lang w:val="en-US"/>
              </w:rPr>
              <w:t>Hydrotant</w:t>
            </w:r>
            <w:proofErr w:type="spellEnd"/>
            <w:r w:rsidRPr="002B306F">
              <w:rPr>
                <w:b/>
                <w:bCs/>
                <w:lang w:val="en-US"/>
              </w:rPr>
              <w:t xml:space="preserve"> Cream with hyaluronic acid</w:t>
            </w:r>
            <w:r w:rsidRPr="002B306F">
              <w:rPr>
                <w:lang w:val="en-US"/>
              </w:rPr>
              <w:t xml:space="preserve"> </w:t>
            </w:r>
            <w:r>
              <w:t>или</w:t>
            </w:r>
            <w:r w:rsidRPr="002B306F">
              <w:rPr>
                <w:lang w:val="en-US"/>
              </w:rPr>
              <w:t xml:space="preserve"> </w:t>
            </w:r>
            <w:r w:rsidRPr="002B306F">
              <w:rPr>
                <w:b/>
                <w:bCs/>
                <w:lang w:val="en-US"/>
              </w:rPr>
              <w:t>Super Hyaluronic Moisturizing Cream.</w:t>
            </w:r>
          </w:p>
          <w:p w:rsidR="00E53153" w:rsidRPr="008B74C7" w:rsidRDefault="00E53153" w:rsidP="006F236E">
            <w:pPr>
              <w:jc w:val="left"/>
              <w:rPr>
                <w:lang w:val="en-US"/>
              </w:rPr>
            </w:pPr>
          </w:p>
        </w:tc>
        <w:tc>
          <w:tcPr>
            <w:tcW w:w="3007" w:type="dxa"/>
          </w:tcPr>
          <w:p w:rsidR="00E53153" w:rsidRPr="008B74C7" w:rsidRDefault="00E53153" w:rsidP="006F236E">
            <w:pPr>
              <w:ind w:left="28"/>
              <w:rPr>
                <w:lang w:val="en-US"/>
              </w:rPr>
            </w:pPr>
          </w:p>
        </w:tc>
      </w:tr>
      <w:tr w:rsidR="00E53153" w:rsidTr="006F236E">
        <w:tc>
          <w:tcPr>
            <w:tcW w:w="2287" w:type="dxa"/>
          </w:tcPr>
          <w:p w:rsidR="00E53153" w:rsidRDefault="00E53153" w:rsidP="006F236E">
            <w:proofErr w:type="spellStart"/>
            <w:r>
              <w:t>Заверщение</w:t>
            </w:r>
            <w:proofErr w:type="spellEnd"/>
          </w:p>
        </w:tc>
        <w:tc>
          <w:tcPr>
            <w:tcW w:w="2927" w:type="dxa"/>
          </w:tcPr>
          <w:p w:rsidR="00E53153" w:rsidRPr="005704A1" w:rsidRDefault="00E53153" w:rsidP="006F236E">
            <w:r>
              <w:t xml:space="preserve">Антивозрастной увлажняющий </w:t>
            </w:r>
            <w:proofErr w:type="spellStart"/>
            <w:r>
              <w:t>олнцезащитный</w:t>
            </w:r>
            <w:proofErr w:type="spellEnd"/>
            <w:r>
              <w:t xml:space="preserve"> крем с </w:t>
            </w:r>
            <w:r>
              <w:rPr>
                <w:lang w:val="en-US"/>
              </w:rPr>
              <w:t>SPF</w:t>
            </w:r>
            <w:r>
              <w:t xml:space="preserve"> 30/50</w:t>
            </w:r>
          </w:p>
        </w:tc>
        <w:tc>
          <w:tcPr>
            <w:tcW w:w="5926" w:type="dxa"/>
          </w:tcPr>
          <w:p w:rsidR="00E53153" w:rsidRDefault="00E53153" w:rsidP="006F236E">
            <w:pPr>
              <w:jc w:val="left"/>
            </w:pPr>
            <w:r>
              <w:t xml:space="preserve">В дневное время использовать солнцезащитный крем </w:t>
            </w:r>
            <w:proofErr w:type="spellStart"/>
            <w:r w:rsidRPr="00DE557B">
              <w:rPr>
                <w:b/>
                <w:bCs/>
              </w:rPr>
              <w:t>Anti</w:t>
            </w:r>
            <w:proofErr w:type="spellEnd"/>
            <w:r w:rsidRPr="00DE557B">
              <w:rPr>
                <w:b/>
                <w:bCs/>
              </w:rPr>
              <w:t xml:space="preserve"> </w:t>
            </w:r>
            <w:proofErr w:type="spellStart"/>
            <w:r w:rsidRPr="00DE557B">
              <w:rPr>
                <w:b/>
                <w:bCs/>
              </w:rPr>
              <w:t>age</w:t>
            </w:r>
            <w:proofErr w:type="spellEnd"/>
            <w:r w:rsidRPr="00DE557B">
              <w:rPr>
                <w:b/>
                <w:bCs/>
              </w:rPr>
              <w:t xml:space="preserve"> + </w:t>
            </w:r>
            <w:proofErr w:type="spellStart"/>
            <w:r w:rsidRPr="00DE557B">
              <w:rPr>
                <w:b/>
                <w:bCs/>
              </w:rPr>
              <w:t>Moisturizing</w:t>
            </w:r>
            <w:proofErr w:type="spellEnd"/>
            <w:r w:rsidRPr="00DE557B">
              <w:rPr>
                <w:b/>
                <w:bCs/>
              </w:rPr>
              <w:t xml:space="preserve"> SPF </w:t>
            </w:r>
            <w:r>
              <w:rPr>
                <w:b/>
                <w:bCs/>
              </w:rPr>
              <w:t>30/50</w:t>
            </w:r>
          </w:p>
        </w:tc>
        <w:tc>
          <w:tcPr>
            <w:tcW w:w="3007" w:type="dxa"/>
          </w:tcPr>
          <w:p w:rsidR="00E53153" w:rsidRDefault="00E53153" w:rsidP="006F236E">
            <w:pPr>
              <w:ind w:left="28"/>
            </w:pPr>
          </w:p>
        </w:tc>
      </w:tr>
      <w:tr w:rsidR="00E53153" w:rsidRPr="005704A1" w:rsidTr="006F236E">
        <w:tc>
          <w:tcPr>
            <w:tcW w:w="2287" w:type="dxa"/>
          </w:tcPr>
          <w:p w:rsidR="00E53153" w:rsidRDefault="00E53153" w:rsidP="006F236E"/>
        </w:tc>
        <w:tc>
          <w:tcPr>
            <w:tcW w:w="2927" w:type="dxa"/>
          </w:tcPr>
          <w:p w:rsidR="00E53153" w:rsidRDefault="00E53153" w:rsidP="006F236E"/>
        </w:tc>
        <w:tc>
          <w:tcPr>
            <w:tcW w:w="5926" w:type="dxa"/>
          </w:tcPr>
          <w:p w:rsidR="00E53153" w:rsidRPr="005704A1" w:rsidRDefault="00E53153" w:rsidP="006F236E">
            <w:pPr>
              <w:jc w:val="left"/>
            </w:pPr>
          </w:p>
        </w:tc>
        <w:tc>
          <w:tcPr>
            <w:tcW w:w="3007" w:type="dxa"/>
          </w:tcPr>
          <w:p w:rsidR="00E53153" w:rsidRPr="005704A1" w:rsidRDefault="00E53153" w:rsidP="006F236E">
            <w:pPr>
              <w:ind w:left="28"/>
            </w:pPr>
          </w:p>
        </w:tc>
      </w:tr>
    </w:tbl>
    <w:p w:rsidR="008C071F" w:rsidRDefault="00E53153"/>
    <w:sectPr w:rsidR="008C071F" w:rsidSect="00E5315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53"/>
    <w:rsid w:val="0081125C"/>
    <w:rsid w:val="00B965CB"/>
    <w:rsid w:val="00E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9E4E5-E71A-4445-B77F-5CF19857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153"/>
    <w:pPr>
      <w:spacing w:after="0" w:line="240" w:lineRule="auto"/>
      <w:ind w:firstLine="284"/>
      <w:jc w:val="both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Панарина Наталья Васильевна</dc:creator>
  <cp:keywords/>
  <dc:description/>
  <cp:lastModifiedBy>Панарина Наталья Васильевна</cp:lastModifiedBy>
  <cp:revision>1</cp:revision>
  <dcterms:created xsi:type="dcterms:W3CDTF">2025-12-05T11:44:00Z</dcterms:created>
  <dcterms:modified xsi:type="dcterms:W3CDTF">2025-12-05T11:45:00Z</dcterms:modified>
</cp:coreProperties>
</file>